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F4" w:rsidRPr="003445F4" w:rsidRDefault="003445F4" w:rsidP="003445F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b/>
          <w:color w:val="373A3C"/>
          <w:sz w:val="32"/>
          <w:szCs w:val="32"/>
          <w:lang w:eastAsia="ru-RU"/>
        </w:rPr>
        <w:t>Педагогические технологии цифрового образования</w:t>
      </w:r>
    </w:p>
    <w:p w:rsidR="003445F4" w:rsidRPr="003445F4" w:rsidRDefault="003445F4" w:rsidP="0034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 </w:t>
      </w:r>
      <w:r w:rsidRPr="003445F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Источник: Проект дидактической концепции цифрового  профессионального образования и обучения. –  М.: Издательство «Перо», 2019. – 72 с.</w:t>
      </w:r>
    </w:p>
    <w:p w:rsidR="003445F4" w:rsidRPr="003445F4" w:rsidRDefault="003445F4" w:rsidP="0034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Базовый минимум педагогических технологий, необходимый для построения цифрового образовательного процесса профессионального образования и обучения:</w:t>
      </w:r>
    </w:p>
    <w:p w:rsidR="003445F4" w:rsidRPr="003445F4" w:rsidRDefault="003445F4" w:rsidP="00344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технология дистанционного (онлайн) обучения, в том числе с использованием адаптивных систем обучения;</w:t>
      </w:r>
    </w:p>
    <w:p w:rsidR="003445F4" w:rsidRPr="003445F4" w:rsidRDefault="003445F4" w:rsidP="00344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технология «смешанного обучения» (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blended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learning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), в том числе «перевёрнутое обучение» (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flipped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learning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);</w:t>
      </w:r>
    </w:p>
    <w:p w:rsidR="003445F4" w:rsidRPr="003445F4" w:rsidRDefault="003445F4" w:rsidP="00344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технология организации проектной деятельности </w:t>
      </w:r>
      <w:proofErr w:type="gram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обучающихся</w:t>
      </w:r>
      <w:proofErr w:type="gram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, в том числе телекоммуникационные проекты.</w:t>
      </w:r>
    </w:p>
    <w:p w:rsidR="003445F4" w:rsidRPr="003445F4" w:rsidRDefault="003445F4" w:rsidP="0034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t>1. Дистанционное обучение (онлайн-обучение)</w:t>
      </w: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 – технология построения образовательного процесса исключительно на основе онлайн-курсов, доступ к которым обеспечивается посредством сети Интернет (в том числе, через мобильные приложения). В процессе дистанционного обучения все взаимосвязи «преподаватель-студент» и «студент-студент», в рамках реализации образовательных программ или их частей, осуществляются опосредованно, через сеть Интернет.</w:t>
      </w:r>
    </w:p>
    <w:p w:rsidR="003445F4" w:rsidRPr="003445F4" w:rsidRDefault="003445F4" w:rsidP="0034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Дистанционное обучение </w:t>
      </w:r>
      <w:r w:rsidRPr="003445F4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не требует личного присутствия обучающегося, </w:t>
      </w: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обеспечивает доступ </w:t>
      </w:r>
      <w:proofErr w:type="gram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обучающихся</w:t>
      </w:r>
      <w:proofErr w:type="gram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к образовательным ресурсам:</w:t>
      </w:r>
    </w:p>
    <w:p w:rsidR="003445F4" w:rsidRPr="003445F4" w:rsidRDefault="003445F4" w:rsidP="0034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независимо от места нахождения субъектов образовательного процесса, в том числе в случае болезни или временного переезда обучающегося;</w:t>
      </w:r>
    </w:p>
    <w:p w:rsidR="003445F4" w:rsidRPr="003445F4" w:rsidRDefault="003445F4" w:rsidP="0034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в удобное для этих субъектов время</w:t>
      </w: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, в том числе без отрыва от работы или от основного места учёбы.</w:t>
      </w:r>
    </w:p>
    <w:p w:rsidR="003445F4" w:rsidRPr="003445F4" w:rsidRDefault="003445F4" w:rsidP="0034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В процессе дистанционного обучения могут использоваться различные цифровые средства, включая видео-лекции, онлайн-конференции,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вебинары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и персональные виртуальные уроки в режиме реального времени, </w:t>
      </w:r>
      <w:proofErr w:type="gram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Интернет-домашние</w:t>
      </w:r>
      <w:proofErr w:type="gram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задания, онлайн-тестирование,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видеофиксация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удалённого демонстрационного </w:t>
      </w: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lastRenderedPageBreak/>
        <w:t>экзамена и т.д. Важным элементом дистанционного обучения является интерактивная связь преподавателей и обучающихся, которая обеспечивает контур обратной связи, повышающий педагогическую результативность обучения.</w:t>
      </w:r>
    </w:p>
    <w:p w:rsidR="003445F4" w:rsidRPr="003445F4" w:rsidRDefault="003445F4" w:rsidP="0034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Завершение курса дистанционного обучения и успешная итоговая аттестация обеспечивает получение диплома или другого документа об образовании установленного образца. Использование в очном образовательном процессе профессионального образования элементов онлайн-обучения позволяет обеспечить ознакомительный уровень освоения и разгрузить очный учебный процесс, сфокусировав его на освоении умений, навыков и компетенций, требующих живого взаимодействия обучающихся с педагогом и друг с другом, а также  с реальным учебным и производственным оборудованием.</w:t>
      </w:r>
    </w:p>
    <w:p w:rsidR="003445F4" w:rsidRPr="003445F4" w:rsidRDefault="003445F4" w:rsidP="0034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Адаптивные системы – системы онлайн-обучения, обеспечивающие персонализированную подстройку образовательного процесса под особенности конкретного обучающегося (персональная стратегия учения, ведущие каналы восприятия информации, логика построения программы, последовательность формируемых умений и навыков, оптимальный темп освоения курса, необходимое количество повторений и тренировочных закреплений, учёт самооценки обучающегося и его уверенности в себе и др.). Анализ и воспроизведение различных моделей обучения обеспечивается благодаря использованию искусственного интеллекта и цифровых технологий.</w:t>
      </w:r>
    </w:p>
    <w:p w:rsidR="003445F4" w:rsidRPr="003445F4" w:rsidRDefault="003445F4" w:rsidP="0034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t>2. «Смешанное обучение» (</w:t>
      </w:r>
      <w:proofErr w:type="spellStart"/>
      <w:r w:rsidRPr="003445F4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t>blended</w:t>
      </w:r>
      <w:proofErr w:type="spellEnd"/>
      <w:r w:rsidRPr="003445F4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t xml:space="preserve"> </w:t>
      </w:r>
      <w:proofErr w:type="spellStart"/>
      <w:r w:rsidRPr="003445F4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t>learning</w:t>
      </w:r>
      <w:proofErr w:type="spellEnd"/>
      <w:r w:rsidRPr="003445F4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t>)</w:t>
      </w: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 – педагогическая технология, предполагающая сочетание сетевого (дистанционного, онлайн) обучения с очным или автономным обучением. Технология «смешанного обучения» основана на комплексе базовых принципов (персонализация, полное усвоение, среда высоких достижений, личная ответственность). </w:t>
      </w:r>
      <w:proofErr w:type="gram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Использование «смешанного обучения», хотя и лишено некоторых преимуществ дистанционного обучения, но позволяет преодолеть его наиболее серьёзные недостатки: отсутствие живого контакта педагога и обучающегося, а также обучающихся друг с другом, в процессе выполнения групповых форм работы; падение мотивации у обучающихся, не обладающих высокой учебной самостоятельностью; трудности в обеспечении </w:t>
      </w: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lastRenderedPageBreak/>
        <w:t>полноценного формирования многих практических,  в том числе профессиональных умений и навыков.</w:t>
      </w:r>
      <w:proofErr w:type="gram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«Перевёрнутое обучение» (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flipped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learning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) – форма «смешанного обучения», в основу которой положена следующая формула: «самостоятельное онлайн-освоение нового материала закрепление в ходе аудиторной работы». В настоящее время разработан целый ряд разновидностей «перевёрнутого обучения» (стандартное,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дискуссионно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-ориентированное, демонстрационно-ориентированное, «фальшивое», групповое, виртуальное, «перевёрнутый учитель» и т. д.), использование которых позволяет выстроить результативный процесс освоения различных типов образовательных программ и с различным контингентом обучающихся.</w:t>
      </w:r>
    </w:p>
    <w:p w:rsidR="003445F4" w:rsidRPr="003445F4" w:rsidRDefault="003445F4" w:rsidP="0034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t> 3.  Технология организации проектной деятельности обучающихся  («метод проектов»)</w:t>
      </w: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 – технология обучения, основанная на реализации различных типов проектов (учебных, социальных, производственных и </w:t>
      </w:r>
      <w:proofErr w:type="gram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бизнес-проектов</w:t>
      </w:r>
      <w:proofErr w:type="gram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; индивидуальных и групповых;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межпредметных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,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метапредметных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и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надпредметных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и т.д.). Данная технология основана на постановке социально значимой цели и её практическом достижении и может быть использована в работе практически с любым содержанием. При этом любой, даже наиболее простой учебный проект носит интегрированный характер. Образовательная значимость «метода проектов» состоит в том, что логика деятельности обучающихся, работающих над проектом, полностью или частично соответствует логике современного производственного процесса, всё чаще приобретающего характер проекта, с соответствующими этапами  (проблема / потребность – идея – проектирование – реализация / презентация / защита продукта – управление продуктом). Выполняя проекты, обучающиеся приобретают опыт, на основе которого формируется комплекс универсальных («проектных») компетенций, востребованных цифровой экономикой. Оценка хода и результатов выполненного проекта позволяет наиболее полно и объективно оценить степень  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сформированности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у обучающихся универсальных компетенций, задействованных в проектной деятельности. Особое внимание требуется уделять групповым (командным) проектам, которые могут быть реализованы в различных формах. Например:</w:t>
      </w:r>
    </w:p>
    <w:p w:rsidR="003445F4" w:rsidRPr="003445F4" w:rsidRDefault="003445F4" w:rsidP="00344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proofErr w:type="gram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lastRenderedPageBreak/>
        <w:t xml:space="preserve">проведение комплекса разных производственных или бизнес-проектов в одном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воркшопе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, что обеспечивает взаимодействие и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взаимообучение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проектных групп (синергетический эффект);</w:t>
      </w:r>
      <w:proofErr w:type="gramEnd"/>
    </w:p>
    <w:p w:rsidR="003445F4" w:rsidRPr="003445F4" w:rsidRDefault="003445F4" w:rsidP="00344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организация выполнения проектов в рамках тех или иных открытых сетевых сообществ, а также включение обучающихся в уже сложившиеся сообщества, работающие над определенными проектами;</w:t>
      </w:r>
    </w:p>
    <w:p w:rsidR="003445F4" w:rsidRPr="003445F4" w:rsidRDefault="003445F4" w:rsidP="00344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реализация проектов «на свободную тему» (поиск идеи, социально значимой проблемы и заказчика осуществляет сама проектная группа);</w:t>
      </w:r>
    </w:p>
    <w:p w:rsidR="003445F4" w:rsidRPr="003445F4" w:rsidRDefault="003445F4" w:rsidP="00344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привлечение к работе проектной группы одного или нескольких менторов – лиц, имеющих опыт работы над аналогичными проектами (в том числе студентов старших курсов).</w:t>
      </w:r>
    </w:p>
    <w:p w:rsidR="003445F4" w:rsidRPr="003445F4" w:rsidRDefault="003445F4" w:rsidP="003445F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bookmarkStart w:id="0" w:name="_GoBack"/>
      <w:bookmarkEnd w:id="0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Телекоммуникационный проект – особый тип проекта, выполняемый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пространственно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распределённой командой с использованием телекоммуникационных технологий. Учебный телекоммуникационный проект имитирует современный форматы производственной деятельности и способствует развитию универсальных компетенций, связанных с работой  в распределённой команде (планирование, координация, коммуникация, взаимодействие, эффективное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использованиецифровых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средств организации коммуникации и совместной деятельности и т. д.). Телекоммуникационные проекты, выполняемые силами международных команд, позволяют сформировать и оценить такие компетенции, как владение иностранным языком, межкультурные коммуникации, толерантность и т. п. Кроме того, обучающиеся по программам профессионального образования и обучения могут быть вовлекаемы </w:t>
      </w:r>
      <w:proofErr w:type="gram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в</w:t>
      </w:r>
      <w:proofErr w:type="gram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реальные (социальные, производственные, бизнес,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краудсорсинг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)  телекоммуникационные проекты, принимая в них то или иное содержательное участие в зависимости от профиля обучения  и индивидуального набора знаний, умений, компетенций. Выше обозначенные педагогические технологии на современном этапе являются главными инструментами, обеспечивающими переход от </w:t>
      </w:r>
      <w:proofErr w:type="spellStart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доцифрового</w:t>
      </w:r>
      <w:proofErr w:type="spellEnd"/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к </w:t>
      </w:r>
      <w:r w:rsidRPr="003445F4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lastRenderedPageBreak/>
        <w:t>цифровому образовательному процессу. Это не исключает возможности и необходимости целесообразного использования в цифровом образовательном процессе множества других известных педагогических технологий и методов обучения.</w:t>
      </w:r>
    </w:p>
    <w:p w:rsidR="003445F4" w:rsidRPr="003445F4" w:rsidRDefault="003445F4" w:rsidP="003445F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3445F4" w:rsidRPr="003445F4" w:rsidRDefault="003445F4" w:rsidP="003445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45F4" w:rsidRPr="003445F4" w:rsidRDefault="003445F4" w:rsidP="003445F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3445F4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3445F4" w:rsidRPr="003445F4" w:rsidRDefault="003445F4" w:rsidP="003445F4">
      <w:pPr>
        <w:rPr>
          <w:rFonts w:ascii="Times New Roman" w:hAnsi="Times New Roman" w:cs="Times New Roman"/>
          <w:sz w:val="32"/>
          <w:szCs w:val="32"/>
        </w:rPr>
      </w:pPr>
    </w:p>
    <w:p w:rsidR="00E503F0" w:rsidRPr="003445F4" w:rsidRDefault="00E503F0">
      <w:pPr>
        <w:rPr>
          <w:rFonts w:ascii="Times New Roman" w:hAnsi="Times New Roman" w:cs="Times New Roman"/>
          <w:sz w:val="32"/>
          <w:szCs w:val="32"/>
        </w:rPr>
      </w:pPr>
    </w:p>
    <w:sectPr w:rsidR="00E503F0" w:rsidRPr="0034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671"/>
    <w:multiLevelType w:val="multilevel"/>
    <w:tmpl w:val="9A4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D6E3E"/>
    <w:multiLevelType w:val="multilevel"/>
    <w:tmpl w:val="053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04575"/>
    <w:multiLevelType w:val="multilevel"/>
    <w:tmpl w:val="D6D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7"/>
    <w:rsid w:val="000018B4"/>
    <w:rsid w:val="0004378B"/>
    <w:rsid w:val="00060D1F"/>
    <w:rsid w:val="00064798"/>
    <w:rsid w:val="0007586D"/>
    <w:rsid w:val="000762D0"/>
    <w:rsid w:val="00081D70"/>
    <w:rsid w:val="0008697D"/>
    <w:rsid w:val="00092012"/>
    <w:rsid w:val="000B068B"/>
    <w:rsid w:val="000B1DB3"/>
    <w:rsid w:val="000C0FEA"/>
    <w:rsid w:val="000C6602"/>
    <w:rsid w:val="000C75C0"/>
    <w:rsid w:val="000D57AD"/>
    <w:rsid w:val="000E4ADB"/>
    <w:rsid w:val="000E657E"/>
    <w:rsid w:val="000F02DD"/>
    <w:rsid w:val="000F6458"/>
    <w:rsid w:val="00101D4E"/>
    <w:rsid w:val="00101FB4"/>
    <w:rsid w:val="00141DA7"/>
    <w:rsid w:val="00147567"/>
    <w:rsid w:val="00154C39"/>
    <w:rsid w:val="0016428A"/>
    <w:rsid w:val="001811C5"/>
    <w:rsid w:val="0018282B"/>
    <w:rsid w:val="001B2716"/>
    <w:rsid w:val="001B3C00"/>
    <w:rsid w:val="001D6874"/>
    <w:rsid w:val="001E323A"/>
    <w:rsid w:val="001F29E6"/>
    <w:rsid w:val="00223997"/>
    <w:rsid w:val="0023443D"/>
    <w:rsid w:val="00237066"/>
    <w:rsid w:val="002776A5"/>
    <w:rsid w:val="002828E9"/>
    <w:rsid w:val="00282AFD"/>
    <w:rsid w:val="002A3A02"/>
    <w:rsid w:val="002C0136"/>
    <w:rsid w:val="002D4BEC"/>
    <w:rsid w:val="002D628C"/>
    <w:rsid w:val="002E3288"/>
    <w:rsid w:val="002E3346"/>
    <w:rsid w:val="002F265D"/>
    <w:rsid w:val="002F3DA5"/>
    <w:rsid w:val="003073EB"/>
    <w:rsid w:val="003104A3"/>
    <w:rsid w:val="00311338"/>
    <w:rsid w:val="00341C1D"/>
    <w:rsid w:val="003445F4"/>
    <w:rsid w:val="00344771"/>
    <w:rsid w:val="00345332"/>
    <w:rsid w:val="00355CCB"/>
    <w:rsid w:val="003706F0"/>
    <w:rsid w:val="003757CB"/>
    <w:rsid w:val="0039773F"/>
    <w:rsid w:val="003C23FE"/>
    <w:rsid w:val="003E0383"/>
    <w:rsid w:val="003E3E8C"/>
    <w:rsid w:val="003E5ECB"/>
    <w:rsid w:val="00420B08"/>
    <w:rsid w:val="004216AF"/>
    <w:rsid w:val="004251E9"/>
    <w:rsid w:val="00430BBE"/>
    <w:rsid w:val="00446481"/>
    <w:rsid w:val="00455069"/>
    <w:rsid w:val="00457AED"/>
    <w:rsid w:val="00466215"/>
    <w:rsid w:val="00473EBF"/>
    <w:rsid w:val="00483317"/>
    <w:rsid w:val="00484E00"/>
    <w:rsid w:val="0049576E"/>
    <w:rsid w:val="004A16E5"/>
    <w:rsid w:val="004B3F06"/>
    <w:rsid w:val="004B764F"/>
    <w:rsid w:val="004C4A10"/>
    <w:rsid w:val="004D6837"/>
    <w:rsid w:val="004E1454"/>
    <w:rsid w:val="0055586C"/>
    <w:rsid w:val="00575B18"/>
    <w:rsid w:val="005812BE"/>
    <w:rsid w:val="00593D2A"/>
    <w:rsid w:val="005B3699"/>
    <w:rsid w:val="005C6110"/>
    <w:rsid w:val="005D4D20"/>
    <w:rsid w:val="005E580C"/>
    <w:rsid w:val="005E6DA9"/>
    <w:rsid w:val="005F0E70"/>
    <w:rsid w:val="00600A59"/>
    <w:rsid w:val="00601239"/>
    <w:rsid w:val="006022D6"/>
    <w:rsid w:val="0061214D"/>
    <w:rsid w:val="006131D5"/>
    <w:rsid w:val="00664A7B"/>
    <w:rsid w:val="00684A7F"/>
    <w:rsid w:val="00696E5F"/>
    <w:rsid w:val="006B2272"/>
    <w:rsid w:val="006B7C67"/>
    <w:rsid w:val="006D7AAA"/>
    <w:rsid w:val="006F03BA"/>
    <w:rsid w:val="007257D0"/>
    <w:rsid w:val="00730013"/>
    <w:rsid w:val="00735E68"/>
    <w:rsid w:val="007362AB"/>
    <w:rsid w:val="00746121"/>
    <w:rsid w:val="00770601"/>
    <w:rsid w:val="007734BF"/>
    <w:rsid w:val="007860F4"/>
    <w:rsid w:val="007905EE"/>
    <w:rsid w:val="007A24A5"/>
    <w:rsid w:val="007A6E12"/>
    <w:rsid w:val="007B1D43"/>
    <w:rsid w:val="007B2271"/>
    <w:rsid w:val="007C0C43"/>
    <w:rsid w:val="007C0FDA"/>
    <w:rsid w:val="007D0038"/>
    <w:rsid w:val="007D1AE7"/>
    <w:rsid w:val="007E135A"/>
    <w:rsid w:val="0080486E"/>
    <w:rsid w:val="008076B0"/>
    <w:rsid w:val="008269CE"/>
    <w:rsid w:val="00837578"/>
    <w:rsid w:val="008401D9"/>
    <w:rsid w:val="008405D2"/>
    <w:rsid w:val="00855BF7"/>
    <w:rsid w:val="00862602"/>
    <w:rsid w:val="00866867"/>
    <w:rsid w:val="00874DEE"/>
    <w:rsid w:val="008A7B64"/>
    <w:rsid w:val="008B3C86"/>
    <w:rsid w:val="008C017C"/>
    <w:rsid w:val="00902482"/>
    <w:rsid w:val="009252B6"/>
    <w:rsid w:val="00927575"/>
    <w:rsid w:val="0093094F"/>
    <w:rsid w:val="009351A4"/>
    <w:rsid w:val="00940FDF"/>
    <w:rsid w:val="009564FC"/>
    <w:rsid w:val="00956666"/>
    <w:rsid w:val="00967E37"/>
    <w:rsid w:val="00976A30"/>
    <w:rsid w:val="009825CB"/>
    <w:rsid w:val="009878D9"/>
    <w:rsid w:val="009A74C1"/>
    <w:rsid w:val="009A7C61"/>
    <w:rsid w:val="009B0235"/>
    <w:rsid w:val="009B2D8E"/>
    <w:rsid w:val="009B32AB"/>
    <w:rsid w:val="009B7A40"/>
    <w:rsid w:val="009C708B"/>
    <w:rsid w:val="009E6436"/>
    <w:rsid w:val="00A06F13"/>
    <w:rsid w:val="00A20755"/>
    <w:rsid w:val="00A21E6F"/>
    <w:rsid w:val="00A4467C"/>
    <w:rsid w:val="00A51A56"/>
    <w:rsid w:val="00A54104"/>
    <w:rsid w:val="00A806D5"/>
    <w:rsid w:val="00A85A64"/>
    <w:rsid w:val="00A90714"/>
    <w:rsid w:val="00AB79C0"/>
    <w:rsid w:val="00AF2887"/>
    <w:rsid w:val="00B13718"/>
    <w:rsid w:val="00B4206F"/>
    <w:rsid w:val="00B43EB2"/>
    <w:rsid w:val="00B51607"/>
    <w:rsid w:val="00B720D5"/>
    <w:rsid w:val="00B774E6"/>
    <w:rsid w:val="00BA1BEB"/>
    <w:rsid w:val="00BA2A13"/>
    <w:rsid w:val="00BA4D2B"/>
    <w:rsid w:val="00BA6D10"/>
    <w:rsid w:val="00BC0D4B"/>
    <w:rsid w:val="00BC7CB9"/>
    <w:rsid w:val="00BE2D62"/>
    <w:rsid w:val="00BE3D18"/>
    <w:rsid w:val="00C12036"/>
    <w:rsid w:val="00C12784"/>
    <w:rsid w:val="00C50656"/>
    <w:rsid w:val="00C524BE"/>
    <w:rsid w:val="00C6062E"/>
    <w:rsid w:val="00C8144C"/>
    <w:rsid w:val="00C923F1"/>
    <w:rsid w:val="00CB0F75"/>
    <w:rsid w:val="00CC1D8A"/>
    <w:rsid w:val="00CC2F7F"/>
    <w:rsid w:val="00CD5225"/>
    <w:rsid w:val="00CE1288"/>
    <w:rsid w:val="00CF0507"/>
    <w:rsid w:val="00D02445"/>
    <w:rsid w:val="00D1522E"/>
    <w:rsid w:val="00D36A82"/>
    <w:rsid w:val="00D425DE"/>
    <w:rsid w:val="00D46B5A"/>
    <w:rsid w:val="00D65D29"/>
    <w:rsid w:val="00D74DB7"/>
    <w:rsid w:val="00D75ABC"/>
    <w:rsid w:val="00D86448"/>
    <w:rsid w:val="00D95633"/>
    <w:rsid w:val="00DB0D2F"/>
    <w:rsid w:val="00DC7C0F"/>
    <w:rsid w:val="00DE7029"/>
    <w:rsid w:val="00DF4BA4"/>
    <w:rsid w:val="00DF5D58"/>
    <w:rsid w:val="00E42497"/>
    <w:rsid w:val="00E503F0"/>
    <w:rsid w:val="00E65884"/>
    <w:rsid w:val="00E7680D"/>
    <w:rsid w:val="00E91A21"/>
    <w:rsid w:val="00EC6652"/>
    <w:rsid w:val="00ED4DD9"/>
    <w:rsid w:val="00EE43C1"/>
    <w:rsid w:val="00F0768F"/>
    <w:rsid w:val="00F12346"/>
    <w:rsid w:val="00F13F57"/>
    <w:rsid w:val="00F219B4"/>
    <w:rsid w:val="00F269FD"/>
    <w:rsid w:val="00F42AB9"/>
    <w:rsid w:val="00F60E2A"/>
    <w:rsid w:val="00F9089F"/>
    <w:rsid w:val="00FA320A"/>
    <w:rsid w:val="00FB410F"/>
    <w:rsid w:val="00FB74BC"/>
    <w:rsid w:val="00FC7F36"/>
    <w:rsid w:val="00FD328F"/>
    <w:rsid w:val="00FE5CC7"/>
    <w:rsid w:val="00FF3A5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6836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2020-11-11T05:04:00Z</dcterms:created>
  <dcterms:modified xsi:type="dcterms:W3CDTF">2020-11-11T05:06:00Z</dcterms:modified>
</cp:coreProperties>
</file>