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28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</w:tblGrid>
      <w:tr w:rsidR="003A37CD" w:rsidTr="003A37CD">
        <w:trPr>
          <w:trHeight w:val="3032"/>
        </w:trPr>
        <w:tc>
          <w:tcPr>
            <w:tcW w:w="5637" w:type="dxa"/>
          </w:tcPr>
          <w:p w:rsidR="003A37CD" w:rsidRPr="004A37EA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3A37CD" w:rsidRPr="004703C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соискателя на должность</w:t>
            </w:r>
          </w:p>
          <w:p w:rsidR="003A37CD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6D0312">
              <w:rPr>
                <w:rFonts w:ascii="Times New Roman" w:hAnsi="Times New Roman" w:cs="Times New Roman"/>
                <w:sz w:val="36"/>
                <w:szCs w:val="36"/>
              </w:rPr>
              <w:t>Техники</w:t>
            </w: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3A37CD" w:rsidRPr="008638F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A37CD" w:rsidRPr="00E74C4E" w:rsidRDefault="003A37CD" w:rsidP="003A37C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E74C4E">
              <w:rPr>
                <w:rFonts w:ascii="Times New Roman" w:hAnsi="Times New Roman" w:cs="Times New Roman"/>
                <w:sz w:val="32"/>
                <w:szCs w:val="32"/>
              </w:rPr>
              <w:t>Личные данные:</w:t>
            </w:r>
          </w:p>
        </w:tc>
      </w:tr>
    </w:tbl>
    <w:p w:rsidR="00641F89" w:rsidRPr="004A37EA" w:rsidRDefault="00641F89" w:rsidP="00641F89">
      <w:pPr>
        <w:spacing w:after="0"/>
        <w:rPr>
          <w:rFonts w:ascii="Times New Roman" w:hAnsi="Times New Roman" w:cs="Times New Roman"/>
          <w:b/>
          <w:sz w:val="40"/>
        </w:rPr>
      </w:pPr>
    </w:p>
    <w:p w:rsidR="003A37CD" w:rsidRDefault="003A37CD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p w:rsidR="003A37CD" w:rsidRDefault="003A37CD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10235" w:type="dxa"/>
        <w:tblInd w:w="-459" w:type="dxa"/>
        <w:tblLook w:val="04A0"/>
      </w:tblPr>
      <w:tblGrid>
        <w:gridCol w:w="4849"/>
        <w:gridCol w:w="5386"/>
      </w:tblGrid>
      <w:tr w:rsidR="00641F89" w:rsidRPr="005112B7" w:rsidTr="008638F9">
        <w:trPr>
          <w:trHeight w:val="782"/>
        </w:trPr>
        <w:tc>
          <w:tcPr>
            <w:tcW w:w="4849" w:type="dxa"/>
          </w:tcPr>
          <w:p w:rsidR="00641F89" w:rsidRPr="00641F89" w:rsidRDefault="0085086B" w:rsidP="00FA79B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Адрес: </w:t>
            </w:r>
            <w:r w:rsidR="006D031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5458D">
              <w:rPr>
                <w:rFonts w:ascii="Times New Roman" w:hAnsi="Times New Roman" w:cs="Times New Roman"/>
                <w:sz w:val="28"/>
              </w:rPr>
              <w:t>п.</w:t>
            </w:r>
            <w:r w:rsidR="00FA79B9">
              <w:rPr>
                <w:rFonts w:ascii="Times New Roman" w:hAnsi="Times New Roman" w:cs="Times New Roman"/>
                <w:sz w:val="28"/>
              </w:rPr>
              <w:t xml:space="preserve"> Токи</w:t>
            </w:r>
            <w:r w:rsidR="006D0312"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gramStart"/>
            <w:r w:rsidR="00FA79B9">
              <w:rPr>
                <w:rFonts w:ascii="Times New Roman" w:hAnsi="Times New Roman" w:cs="Times New Roman"/>
                <w:sz w:val="28"/>
              </w:rPr>
              <w:t>Зеленая</w:t>
            </w:r>
            <w:proofErr w:type="gramEnd"/>
            <w:r w:rsidR="006D0312">
              <w:rPr>
                <w:rFonts w:ascii="Times New Roman" w:hAnsi="Times New Roman" w:cs="Times New Roman"/>
                <w:sz w:val="28"/>
              </w:rPr>
              <w:t>, д.</w:t>
            </w:r>
            <w:r w:rsidR="00FA79B9">
              <w:rPr>
                <w:rFonts w:ascii="Times New Roman" w:hAnsi="Times New Roman" w:cs="Times New Roman"/>
                <w:sz w:val="28"/>
              </w:rPr>
              <w:t>5</w:t>
            </w:r>
            <w:r w:rsidR="0045458D">
              <w:rPr>
                <w:rFonts w:ascii="Times New Roman" w:hAnsi="Times New Roman" w:cs="Times New Roman"/>
                <w:sz w:val="28"/>
              </w:rPr>
              <w:t>, кв</w:t>
            </w:r>
            <w:r w:rsidR="006D0312">
              <w:rPr>
                <w:rFonts w:ascii="Times New Roman" w:hAnsi="Times New Roman" w:cs="Times New Roman"/>
                <w:sz w:val="28"/>
              </w:rPr>
              <w:t>.</w:t>
            </w:r>
            <w:r w:rsidR="00FA79B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386" w:type="dxa"/>
          </w:tcPr>
          <w:p w:rsidR="00641F89" w:rsidRPr="00641F89" w:rsidRDefault="00641F89" w:rsidP="00641F8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</w:rPr>
              <w:t xml:space="preserve">Контактные данные: </w:t>
            </w:r>
            <w:r w:rsidR="006D0312">
              <w:rPr>
                <w:rFonts w:ascii="Times New Roman" w:eastAsia="Calibri" w:hAnsi="Times New Roman" w:cs="Times New Roman"/>
                <w:sz w:val="32"/>
                <w:szCs w:val="32"/>
              </w:rPr>
              <w:t>8-9</w:t>
            </w:r>
            <w:r w:rsidR="00FA79B9">
              <w:rPr>
                <w:rFonts w:ascii="Times New Roman" w:eastAsia="Calibri" w:hAnsi="Times New Roman" w:cs="Times New Roman"/>
                <w:sz w:val="32"/>
                <w:szCs w:val="32"/>
              </w:rPr>
              <w:t>09</w:t>
            </w:r>
            <w:r w:rsidR="006D0312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  <w:r w:rsidR="00FA79B9">
              <w:rPr>
                <w:rFonts w:ascii="Times New Roman" w:eastAsia="Calibri" w:hAnsi="Times New Roman" w:cs="Times New Roman"/>
                <w:sz w:val="32"/>
                <w:szCs w:val="32"/>
              </w:rPr>
              <w:t>868-86</w:t>
            </w:r>
            <w:r w:rsidR="0085086B" w:rsidRPr="0085086B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  <w:r w:rsidR="00FA79B9">
              <w:rPr>
                <w:rFonts w:ascii="Times New Roman" w:eastAsia="Calibri" w:hAnsi="Times New Roman" w:cs="Times New Roman"/>
                <w:sz w:val="32"/>
                <w:szCs w:val="32"/>
              </w:rPr>
              <w:t>77</w:t>
            </w:r>
          </w:p>
          <w:p w:rsidR="00641F89" w:rsidRPr="00641F89" w:rsidRDefault="00641F89" w:rsidP="008638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641F89">
              <w:rPr>
                <w:rFonts w:ascii="Times New Roman" w:hAnsi="Times New Roman" w:cs="Times New Roman"/>
                <w:sz w:val="28"/>
              </w:rPr>
              <w:t>-</w:t>
            </w:r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641F89">
              <w:rPr>
                <w:rFonts w:ascii="Times New Roman" w:hAnsi="Times New Roman" w:cs="Times New Roman"/>
                <w:sz w:val="28"/>
              </w:rPr>
              <w:t xml:space="preserve">: </w:t>
            </w:r>
          </w:p>
        </w:tc>
      </w:tr>
    </w:tbl>
    <w:p w:rsidR="00641F89" w:rsidRPr="004703C9" w:rsidRDefault="00FA79B9" w:rsidP="00FD3C0F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proofErr w:type="spellStart"/>
      <w:r>
        <w:rPr>
          <w:rFonts w:ascii="Times New Roman" w:hAnsi="Times New Roman" w:cs="Times New Roman"/>
          <w:b/>
          <w:sz w:val="44"/>
          <w:u w:val="single"/>
        </w:rPr>
        <w:t>Шевляков</w:t>
      </w:r>
      <w:proofErr w:type="spellEnd"/>
      <w:r>
        <w:rPr>
          <w:rFonts w:ascii="Times New Roman" w:hAnsi="Times New Roman" w:cs="Times New Roman"/>
          <w:b/>
          <w:sz w:val="44"/>
          <w:u w:val="single"/>
        </w:rPr>
        <w:t xml:space="preserve"> Виктор Александович</w:t>
      </w:r>
    </w:p>
    <w:tbl>
      <w:tblPr>
        <w:tblStyle w:val="a3"/>
        <w:tblW w:w="10235" w:type="dxa"/>
        <w:tblInd w:w="-459" w:type="dxa"/>
        <w:tblLayout w:type="fixed"/>
        <w:tblLook w:val="04A0"/>
      </w:tblPr>
      <w:tblGrid>
        <w:gridCol w:w="2977"/>
        <w:gridCol w:w="7258"/>
      </w:tblGrid>
      <w:tr w:rsidR="00641F89" w:rsidTr="00EC3840">
        <w:trPr>
          <w:trHeight w:val="1370"/>
        </w:trPr>
        <w:tc>
          <w:tcPr>
            <w:tcW w:w="2977" w:type="dxa"/>
            <w:vAlign w:val="center"/>
          </w:tcPr>
          <w:p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себе</w:t>
            </w:r>
          </w:p>
        </w:tc>
        <w:tc>
          <w:tcPr>
            <w:tcW w:w="7258" w:type="dxa"/>
          </w:tcPr>
          <w:p w:rsidR="00641F89" w:rsidRPr="00E74C4E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E74C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A7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</w:t>
            </w:r>
            <w:r w:rsidR="0085086B" w:rsidRPr="00E74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A7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февраля</w:t>
            </w:r>
            <w:r w:rsidR="0085086B" w:rsidRPr="00E74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200</w:t>
            </w:r>
            <w:r w:rsidR="006D0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85086B" w:rsidRPr="00E74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41F89" w:rsidRPr="00E74C4E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положение:</w:t>
            </w:r>
            <w:r w:rsidRPr="00E74C4E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gramStart"/>
            <w:r w:rsidR="0029604F">
              <w:rPr>
                <w:rFonts w:ascii="Times New Roman" w:hAnsi="Times New Roman" w:cs="Times New Roman"/>
                <w:sz w:val="28"/>
                <w:szCs w:val="28"/>
              </w:rPr>
              <w:t>женат</w:t>
            </w:r>
            <w:proofErr w:type="gramEnd"/>
          </w:p>
          <w:p w:rsidR="00641F89" w:rsidRPr="00E74C4E" w:rsidRDefault="00641F89" w:rsidP="00FA7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  <w:r w:rsidRPr="00E74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9B9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Pr="00E74C4E">
              <w:rPr>
                <w:rFonts w:ascii="Times New Roman" w:hAnsi="Times New Roman" w:cs="Times New Roman"/>
                <w:sz w:val="28"/>
                <w:szCs w:val="28"/>
              </w:rPr>
              <w:t xml:space="preserve">, коммуникабельность, </w:t>
            </w:r>
            <w:r w:rsidR="0045458D">
              <w:rPr>
                <w:rFonts w:ascii="Times New Roman" w:hAnsi="Times New Roman" w:cs="Times New Roman"/>
                <w:sz w:val="28"/>
                <w:szCs w:val="28"/>
              </w:rPr>
              <w:t>целеустремленность.</w:t>
            </w:r>
          </w:p>
        </w:tc>
      </w:tr>
      <w:tr w:rsidR="00641F89" w:rsidTr="00BA0F11">
        <w:trPr>
          <w:trHeight w:val="916"/>
        </w:trPr>
        <w:tc>
          <w:tcPr>
            <w:tcW w:w="2977" w:type="dxa"/>
            <w:vAlign w:val="center"/>
          </w:tcPr>
          <w:p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работы:</w:t>
            </w:r>
          </w:p>
        </w:tc>
        <w:tc>
          <w:tcPr>
            <w:tcW w:w="7258" w:type="dxa"/>
            <w:vAlign w:val="center"/>
          </w:tcPr>
          <w:p w:rsidR="00641F89" w:rsidRPr="00E74C4E" w:rsidRDefault="006D0312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имеется</w:t>
            </w:r>
          </w:p>
        </w:tc>
      </w:tr>
      <w:tr w:rsidR="00641F89" w:rsidTr="00BA0F11">
        <w:trPr>
          <w:trHeight w:val="1000"/>
        </w:trPr>
        <w:tc>
          <w:tcPr>
            <w:tcW w:w="2977" w:type="dxa"/>
          </w:tcPr>
          <w:p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</w:p>
        </w:tc>
        <w:tc>
          <w:tcPr>
            <w:tcW w:w="7258" w:type="dxa"/>
          </w:tcPr>
          <w:p w:rsidR="006D0312" w:rsidRDefault="006D0312" w:rsidP="006D03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КГБ ПОУ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ВМК ЦОПП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межотраслевой колледж (Центр опережающей профессиональной подготовки)»</w:t>
            </w:r>
          </w:p>
          <w:p w:rsidR="00641F89" w:rsidRPr="00E74C4E" w:rsidRDefault="006D0312" w:rsidP="006D0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подъёмно-транспортных, строительных, дорожных машин и оборудования.</w:t>
            </w:r>
          </w:p>
        </w:tc>
      </w:tr>
      <w:tr w:rsidR="00641F89" w:rsidRPr="006D0312" w:rsidTr="00BA0F11">
        <w:trPr>
          <w:trHeight w:val="830"/>
        </w:trPr>
        <w:tc>
          <w:tcPr>
            <w:tcW w:w="2977" w:type="dxa"/>
          </w:tcPr>
          <w:p w:rsidR="00641F89" w:rsidRPr="006D0312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навыки: </w:t>
            </w:r>
          </w:p>
        </w:tc>
        <w:tc>
          <w:tcPr>
            <w:tcW w:w="7258" w:type="dxa"/>
          </w:tcPr>
          <w:p w:rsidR="006D0312" w:rsidRPr="006D0312" w:rsidRDefault="00CE210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знаю</w:t>
            </w:r>
            <w:r w:rsidRPr="006D031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6D03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D0312"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устройство и принцип действия железнодорожно-строительных машин, автомобилей, тракторов и их составных частей;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принципы, лежащие в основе функционирования электрических машин и электронной техники;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правила проверки и настройки параметров и характеристик </w:t>
            </w:r>
            <w:proofErr w:type="spellStart"/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дефектоскопных</w:t>
            </w:r>
            <w:proofErr w:type="spellEnd"/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установок, ультразвуковых и магнитных съемных дефектоскопов, дефектоскопов с микропроцессорными устройствами;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основы электротехники;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основы пневматики;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основы механики;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основы гидравлики;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- основы электроники;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основы радиотехники;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правила и инструкции по охране труда в пределах выполняемых работ;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правила пользования средствами индивидуальной защиты;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правила пожарной безопасности в пределах выполняемых работ;</w:t>
            </w:r>
          </w:p>
          <w:p w:rsidR="00CE2102" w:rsidRPr="006D0312" w:rsidRDefault="006D0312" w:rsidP="006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нормативные акты, относящиеся к кругу выполняемых работ</w:t>
            </w:r>
            <w:proofErr w:type="gramStart"/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E2102" w:rsidRPr="006D03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CE2102" w:rsidRPr="006D0312" w:rsidRDefault="00CE2102" w:rsidP="00CE21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D0312" w:rsidRPr="006D0312" w:rsidRDefault="00CE210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умею:</w:t>
            </w:r>
            <w:r w:rsidRPr="006D0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D0312"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читать, собирать и определять параметры электрических цепей электрических машин постоянного и переменного тока;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проводить частичную разборку, сборку сборочных единиц подъемно-транспортных, строительных, дорожных машин и оборудования;</w:t>
            </w:r>
          </w:p>
          <w:p w:rsidR="003A4936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применять методики при проведении технического обслуживания и ремонта железнодорожно-строительных машин, оборудованных лазерными установками, промышленной электроникой и контрольно-измерительной аппаратурой.</w:t>
            </w:r>
          </w:p>
        </w:tc>
      </w:tr>
      <w:tr w:rsidR="00641F89" w:rsidTr="00EC3840">
        <w:tc>
          <w:tcPr>
            <w:tcW w:w="2977" w:type="dxa"/>
          </w:tcPr>
          <w:p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Технические навыки:</w:t>
            </w:r>
          </w:p>
        </w:tc>
        <w:tc>
          <w:tcPr>
            <w:tcW w:w="7258" w:type="dxa"/>
          </w:tcPr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 (в том числе железнодорожного пути):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механизмов;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Выполнять требования нормативно-технической документации по организации эксплуатации машин при строительстве, содержании и ремонте дорог.</w:t>
            </w:r>
          </w:p>
          <w:p w:rsidR="00641F89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Прогнозировать остаточный ресурс и уровень надежности подъемно-транспортных, строительных, дорожных машин и оборудования</w:t>
            </w:r>
            <w:bookmarkStart w:id="0" w:name="_GoBack"/>
            <w:bookmarkEnd w:id="0"/>
          </w:p>
        </w:tc>
      </w:tr>
      <w:tr w:rsidR="00641F89" w:rsidTr="00EC3840">
        <w:tc>
          <w:tcPr>
            <w:tcW w:w="2977" w:type="dxa"/>
          </w:tcPr>
          <w:p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сведения о себе:</w:t>
            </w:r>
          </w:p>
        </w:tc>
        <w:tc>
          <w:tcPr>
            <w:tcW w:w="7258" w:type="dxa"/>
          </w:tcPr>
          <w:p w:rsidR="003A4936" w:rsidRPr="00E74C4E" w:rsidRDefault="00FA79B9" w:rsidP="003A4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Спортсмен, вегетарианец</w:t>
            </w:r>
          </w:p>
        </w:tc>
      </w:tr>
    </w:tbl>
    <w:p w:rsidR="004362EE" w:rsidRDefault="0045458D">
      <w:r>
        <w:t xml:space="preserve"> </w:t>
      </w:r>
    </w:p>
    <w:sectPr w:rsidR="004362EE" w:rsidSect="00AB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62EE"/>
    <w:rsid w:val="0014447A"/>
    <w:rsid w:val="0029604F"/>
    <w:rsid w:val="00322367"/>
    <w:rsid w:val="003A37CD"/>
    <w:rsid w:val="003A4936"/>
    <w:rsid w:val="004362EE"/>
    <w:rsid w:val="0045458D"/>
    <w:rsid w:val="00641F89"/>
    <w:rsid w:val="00675A78"/>
    <w:rsid w:val="006D0312"/>
    <w:rsid w:val="0072604B"/>
    <w:rsid w:val="007A396E"/>
    <w:rsid w:val="0085086B"/>
    <w:rsid w:val="008638F9"/>
    <w:rsid w:val="008A0364"/>
    <w:rsid w:val="0097298F"/>
    <w:rsid w:val="009F45D0"/>
    <w:rsid w:val="00AB46CF"/>
    <w:rsid w:val="00B802EC"/>
    <w:rsid w:val="00BA0F11"/>
    <w:rsid w:val="00CE2102"/>
    <w:rsid w:val="00D268FB"/>
    <w:rsid w:val="00E05872"/>
    <w:rsid w:val="00E74C4E"/>
    <w:rsid w:val="00E9563E"/>
    <w:rsid w:val="00EC3840"/>
    <w:rsid w:val="00F071DC"/>
    <w:rsid w:val="00FA79B9"/>
    <w:rsid w:val="00FD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A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Романченко</dc:creator>
  <cp:lastModifiedBy>дашка</cp:lastModifiedBy>
  <cp:revision>12</cp:revision>
  <dcterms:created xsi:type="dcterms:W3CDTF">2020-01-28T01:43:00Z</dcterms:created>
  <dcterms:modified xsi:type="dcterms:W3CDTF">2022-09-28T10:44:00Z</dcterms:modified>
</cp:coreProperties>
</file>